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right="560"/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 w:cs="宋体"/>
          <w:kern w:val="0"/>
          <w:sz w:val="32"/>
          <w:szCs w:val="32"/>
          <w:lang w:bidi="ar-SA"/>
        </w:rPr>
        <w:t>附件4</w:t>
      </w:r>
    </w:p>
    <w:p>
      <w:pPr>
        <w:jc w:val="center"/>
        <w:rPr>
          <w:rFonts w:hint="eastAsia" w:ascii="黑体" w:eastAsia="黑体"/>
          <w:szCs w:val="36"/>
        </w:rPr>
      </w:pPr>
    </w:p>
    <w:p>
      <w:pPr>
        <w:adjustRightInd w:val="0"/>
        <w:snapToGrid w:val="0"/>
        <w:ind w:firstLine="442" w:firstLineChars="100"/>
        <w:jc w:val="center"/>
        <w:rPr>
          <w:rFonts w:hint="eastAsia" w:ascii="仿宋_GB2312" w:eastAsia="仿宋_GB2312" w:cs="宋体"/>
          <w:b/>
          <w:bCs/>
          <w:kern w:val="0"/>
          <w:sz w:val="44"/>
          <w:szCs w:val="44"/>
          <w:lang w:bidi="ar-SA"/>
        </w:rPr>
      </w:pP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bidi="ar-SA"/>
        </w:rPr>
        <w:t>20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val="en-US" w:eastAsia="zh-CN" w:bidi="ar-SA"/>
        </w:rPr>
        <w:t>20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bidi="ar-SA"/>
        </w:rPr>
        <w:t>-202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bidi="ar-SA"/>
        </w:rPr>
        <w:t>年甘肃省高等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eastAsia="zh-CN" w:bidi="ar-SA"/>
        </w:rPr>
        <w:t>院校</w:t>
      </w:r>
    </w:p>
    <w:p>
      <w:pPr>
        <w:adjustRightInd w:val="0"/>
        <w:snapToGrid w:val="0"/>
        <w:ind w:firstLine="442" w:firstLineChars="100"/>
        <w:jc w:val="center"/>
        <w:rPr>
          <w:rFonts w:hint="eastAsia" w:ascii="仿宋_GB2312" w:eastAsia="仿宋_GB2312" w:cs="宋体"/>
          <w:b/>
          <w:bCs/>
          <w:kern w:val="0"/>
          <w:sz w:val="44"/>
          <w:szCs w:val="44"/>
          <w:lang w:bidi="ar-SA"/>
        </w:rPr>
      </w:pP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eastAsia="zh-CN" w:bidi="ar-SA"/>
        </w:rPr>
        <w:t>外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bidi="ar-SA"/>
        </w:rPr>
        <w:t>语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eastAsia="zh-CN" w:bidi="ar-SA"/>
        </w:rPr>
        <w:t>教学</w:t>
      </w:r>
      <w:r>
        <w:rPr>
          <w:rFonts w:hint="eastAsia" w:ascii="仿宋_GB2312" w:eastAsia="仿宋_GB2312" w:cs="宋体"/>
          <w:b/>
          <w:bCs/>
          <w:kern w:val="0"/>
          <w:sz w:val="44"/>
          <w:szCs w:val="44"/>
          <w:lang w:bidi="ar-SA"/>
        </w:rPr>
        <w:t>研究项目结项要求</w:t>
      </w:r>
    </w:p>
    <w:p>
      <w:pPr>
        <w:spacing w:line="440" w:lineRule="exact"/>
        <w:rPr>
          <w:rFonts w:hint="eastAsia" w:ascii="宋体"/>
          <w:sz w:val="28"/>
          <w:szCs w:val="28"/>
        </w:rPr>
      </w:pPr>
    </w:p>
    <w:p>
      <w:pPr>
        <w:spacing w:line="44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一、《结项鉴定表》请独立装订，双面打印</w:t>
      </w:r>
    </w:p>
    <w:p>
      <w:pPr>
        <w:spacing w:line="60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二、研究报告</w:t>
      </w: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研究报告是在项目研究工作结束后、申请结项前，项目组对整个研究过程及研究结果进行整理分析、表达研究成果的书面材料。它是教育科学研究成果的主要成果形式之一。撰写研究报告的主要目的是表述研究成果，推广研究成果。</w:t>
      </w: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除封面（课题类别、课题名称、课题组成员、完成单位、完成时间）之外，本项目的研究报告由3大部分组成：</w:t>
      </w:r>
    </w:p>
    <w:p>
      <w:pPr>
        <w:pStyle w:val="6"/>
        <w:numPr>
          <w:ilvl w:val="0"/>
          <w:numId w:val="1"/>
        </w:numPr>
        <w:spacing w:line="560" w:lineRule="exact"/>
        <w:ind w:left="799" w:hanging="240" w:firstLineChars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前置部分，指正文之前的信息。包括标题（含课题性质、定位）、署名、摘要、关键词，以及序言（或前言、致谢）、目录。</w:t>
      </w:r>
    </w:p>
    <w:p>
      <w:pPr>
        <w:pStyle w:val="6"/>
        <w:numPr>
          <w:ilvl w:val="0"/>
          <w:numId w:val="1"/>
        </w:numPr>
        <w:spacing w:line="560" w:lineRule="exact"/>
        <w:ind w:left="799" w:hanging="240" w:firstLineChars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正文部分，指研究报告的主体。包括导论（研究背景、问题陈述、研究意义）、研究队伍、研究过程、研究方法、研究内容、研究结果、讨论与分析、结论与建议。</w:t>
      </w:r>
    </w:p>
    <w:p>
      <w:pPr>
        <w:pStyle w:val="6"/>
        <w:numPr>
          <w:ilvl w:val="0"/>
          <w:numId w:val="1"/>
        </w:numPr>
        <w:spacing w:line="560" w:lineRule="exact"/>
        <w:ind w:left="799" w:hanging="240" w:firstLineChars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结尾部分，指研究过程中所引用的资料。包括参考资料、他人的研究成果、参考书目、注释和附录（附表、附图），以及后记等。</w:t>
      </w: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研究报告应分章节陈述。总篇幅不少于8000字（小四号字，双面打印，左侧骑缝装订）。</w:t>
      </w: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在“实践—研究—实践”或“研究—实践—研究”的基础上，撰写优良的研究报告，可作为项目的主要成果形式。</w:t>
      </w:r>
    </w:p>
    <w:p>
      <w:pPr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三、其他成果</w:t>
      </w: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其他最终成果形式应与立项申报书填报的预期成果形式一致。</w:t>
      </w:r>
    </w:p>
    <w:p>
      <w:pPr>
        <w:pStyle w:val="6"/>
        <w:numPr>
          <w:ilvl w:val="0"/>
          <w:numId w:val="2"/>
        </w:numPr>
        <w:spacing w:line="560" w:lineRule="exact"/>
        <w:ind w:left="799" w:hanging="240" w:firstLineChars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成果为教师梯队建设方案、专业建设、课程建设、实验室建设的，须附上建设方案以及被采用或使用效果的佐证材料；</w:t>
      </w:r>
    </w:p>
    <w:p>
      <w:pPr>
        <w:pStyle w:val="6"/>
        <w:numPr>
          <w:ilvl w:val="0"/>
          <w:numId w:val="2"/>
        </w:numPr>
        <w:spacing w:line="560" w:lineRule="exact"/>
        <w:ind w:left="799" w:hanging="240" w:firstLineChars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成果为课件、软件、教学网站开发类的，应附光盘、注明相应网址，并打印部分网站界面作为依据；</w:t>
      </w:r>
    </w:p>
    <w:p>
      <w:pPr>
        <w:pStyle w:val="6"/>
        <w:numPr>
          <w:ilvl w:val="0"/>
          <w:numId w:val="2"/>
        </w:numPr>
        <w:spacing w:line="560" w:lineRule="exact"/>
        <w:ind w:left="799" w:hanging="240" w:firstLineChars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成果为教学试验、调查研究类的，应附上试验分析报告、比较数据材料，注明试验、调查的对象、途径以及样表。</w:t>
      </w:r>
    </w:p>
    <w:p>
      <w:pPr>
        <w:pStyle w:val="6"/>
        <w:numPr>
          <w:ilvl w:val="0"/>
          <w:numId w:val="2"/>
        </w:numPr>
        <w:spacing w:line="560" w:lineRule="exact"/>
        <w:ind w:left="799" w:hanging="240" w:firstLineChars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成果被学术组织采用或在学术团体、学术会议上交流的，须附上课题成果已被院（系）、学校、行业协会或其它学术组织采用、交流的证明。</w:t>
      </w: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在完成研究报告或进行学术交流的基础上，如果部分成果已进行理论提炼，形成了理论成果且公开发表，请按附上论文所在的杂志封面、版权页、目录页以及论文所在页码的版面全文。未发表但将录用的请附录用通知并加盖公章。</w:t>
      </w: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日常工作中的管理文件、领导讲话、新闻报道以及与课题研究不相关的获奖、荣誉称号等，不能作为结题的依据。</w:t>
      </w:r>
    </w:p>
    <w:p>
      <w:pPr>
        <w:spacing w:line="560" w:lineRule="exact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各项成果要求与课题研究内容有紧密的相关性。内容与课题研究方向不符、不相关的成果不能作为结题的依据。</w:t>
      </w:r>
    </w:p>
    <w:p>
      <w:pPr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四、学术规范</w:t>
      </w:r>
    </w:p>
    <w:p>
      <w:pPr>
        <w:spacing w:line="560" w:lineRule="exact"/>
        <w:ind w:firstLine="56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宋体"/>
          <w:sz w:val="28"/>
          <w:szCs w:val="28"/>
        </w:rPr>
        <w:t>研究报告中凡引用他人的观点、成果和文献等，需注明出处，以免引起知识产权纠纷或学术不端。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B19"/>
    <w:multiLevelType w:val="multilevel"/>
    <w:tmpl w:val="01F13B19"/>
    <w:lvl w:ilvl="0" w:tentative="0">
      <w:start w:val="1"/>
      <w:numFmt w:val="bullet"/>
      <w:lvlText w:val=""/>
      <w:lvlJc w:val="left"/>
      <w:pPr>
        <w:tabs>
          <w:tab w:val="left" w:pos="0"/>
        </w:tabs>
        <w:ind w:left="104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152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200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248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96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344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392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440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4880" w:hanging="480"/>
      </w:pPr>
      <w:rPr>
        <w:rFonts w:hint="default" w:ascii="Wingdings" w:hAnsi="Wingdings"/>
      </w:rPr>
    </w:lvl>
  </w:abstractNum>
  <w:abstractNum w:abstractNumId="1">
    <w:nsid w:val="0563461C"/>
    <w:multiLevelType w:val="multilevel"/>
    <w:tmpl w:val="0563461C"/>
    <w:lvl w:ilvl="0" w:tentative="0">
      <w:start w:val="1"/>
      <w:numFmt w:val="bullet"/>
      <w:lvlText w:val=""/>
      <w:lvlJc w:val="left"/>
      <w:pPr>
        <w:tabs>
          <w:tab w:val="left" w:pos="0"/>
        </w:tabs>
        <w:ind w:left="104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152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200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248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96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344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392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440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488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A71E0"/>
    <w:rsid w:val="1A4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3"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customStyle="1" w:styleId="6">
    <w:name w:val="List Paragraph"/>
    <w:next w:val="2"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2020-07-15T09:05:00Z</dcterms:created>
  <dc:creator>dell</dc:creator>
  <cp:lastModifiedBy>dell</cp:lastModifiedBy>
  <dcterms:modified xsi:type="dcterms:W3CDTF">2020-07-15T09:06:21Z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