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eastAsia="黑体"/>
          <w:sz w:val="32"/>
          <w:szCs w:val="32"/>
          <w:lang w:val="en-US" w:eastAsia="zh-CN"/>
        </w:rPr>
      </w:pPr>
      <w:r>
        <w:rPr>
          <w:rFonts w:hint="eastAsia" w:ascii="黑体" w:eastAsia="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2020年度甘肃省人文社会科学</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项目推荐选题范围</w:t>
      </w:r>
    </w:p>
    <w:p>
      <w:pPr>
        <w:keepNext w:val="0"/>
        <w:keepLines w:val="0"/>
        <w:pageBreakBefore w:val="0"/>
        <w:widowControl w:val="0"/>
        <w:kinsoku/>
        <w:wordWrap/>
        <w:overflowPunct/>
        <w:topLinePunct w:val="0"/>
        <w:autoSpaceDE/>
        <w:autoSpaceDN/>
        <w:bidi w:val="0"/>
        <w:adjustRightInd/>
        <w:snapToGrid/>
        <w:spacing w:line="640" w:lineRule="exact"/>
        <w:ind w:left="0" w:firstLine="640"/>
        <w:jc w:val="left"/>
        <w:textAlignment w:val="auto"/>
        <w:rPr>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w w:val="99"/>
          <w:sz w:val="32"/>
          <w:szCs w:val="32"/>
          <w:lang w:bidi="ar-SA"/>
        </w:rPr>
      </w:pPr>
      <w:r>
        <w:rPr>
          <w:rFonts w:hint="eastAsia" w:ascii="仿宋_GB2312" w:eastAsia="仿宋_GB2312" w:cs="仿宋_GB2312"/>
          <w:w w:val="99"/>
          <w:sz w:val="32"/>
          <w:szCs w:val="32"/>
          <w:lang w:bidi="ar-SA"/>
        </w:rPr>
        <w:t>1.治理现代化视域下的社会突发公共危机应对管理研究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2.甘肃省脱贫攻坚与乡村振兴有效衔接问题研究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3.</w:t>
      </w:r>
      <w:r>
        <w:rPr>
          <w:rFonts w:hint="eastAsia" w:ascii="仿宋_GB2312" w:eastAsia="仿宋_GB2312" w:cs="仿宋_GB2312"/>
          <w:sz w:val="32"/>
          <w:szCs w:val="32"/>
          <w:lang w:eastAsia="zh-CN" w:bidi="ar-SA"/>
        </w:rPr>
        <w:t>以数字经济改造现代寒旱丝路农业产业化服务体系</w:t>
      </w:r>
      <w:r>
        <w:rPr>
          <w:rFonts w:hint="eastAsia" w:ascii="仿宋_GB2312" w:eastAsia="仿宋_GB2312" w:cs="仿宋_GB2312"/>
          <w:sz w:val="32"/>
          <w:szCs w:val="32"/>
          <w:lang w:bidi="ar-SA"/>
        </w:rPr>
        <w:t>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4</w:t>
      </w:r>
      <w:r>
        <w:rPr>
          <w:rFonts w:hint="eastAsia" w:ascii="仿宋_GB2312" w:eastAsia="仿宋_GB2312" w:cs="仿宋_GB2312"/>
          <w:sz w:val="32"/>
          <w:szCs w:val="32"/>
          <w:lang w:bidi="ar-SA"/>
        </w:rPr>
        <w:t>.甘肃文化走出去战略研</w:t>
      </w:r>
      <w:bookmarkStart w:id="0" w:name="_GoBack"/>
      <w:bookmarkEnd w:id="0"/>
      <w:r>
        <w:rPr>
          <w:rFonts w:hint="eastAsia" w:ascii="仿宋_GB2312" w:eastAsia="仿宋_GB2312" w:cs="仿宋_GB2312"/>
          <w:sz w:val="32"/>
          <w:szCs w:val="32"/>
          <w:lang w:bidi="ar-SA"/>
        </w:rPr>
        <w:t>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val="en-US" w:eastAsia="zh-CN" w:bidi="ar-SA"/>
        </w:rPr>
        <w:t>5</w:t>
      </w:r>
      <w:r>
        <w:rPr>
          <w:rFonts w:hint="eastAsia" w:ascii="仿宋_GB2312" w:eastAsia="仿宋_GB2312" w:cs="仿宋_GB2312"/>
          <w:sz w:val="32"/>
          <w:szCs w:val="32"/>
          <w:lang w:bidi="ar-SA"/>
        </w:rPr>
        <w:t>.推</w:t>
      </w:r>
      <w:r>
        <w:rPr>
          <w:rFonts w:hint="eastAsia" w:ascii="仿宋_GB2312" w:eastAsia="仿宋_GB2312" w:cs="仿宋_GB2312"/>
          <w:w w:val="98"/>
          <w:sz w:val="32"/>
          <w:szCs w:val="32"/>
          <w:lang w:bidi="ar-SA"/>
        </w:rPr>
        <w:t>进公平竞争审查制度，努力营造</w:t>
      </w:r>
      <w:r>
        <w:rPr>
          <w:rFonts w:hint="eastAsia" w:ascii="仿宋_GB2312" w:eastAsia="仿宋_GB2312" w:cs="仿宋_GB2312"/>
          <w:w w:val="98"/>
          <w:sz w:val="32"/>
          <w:szCs w:val="32"/>
          <w:lang w:eastAsia="zh-CN" w:bidi="ar-SA"/>
        </w:rPr>
        <w:t>甘肃</w:t>
      </w:r>
      <w:r>
        <w:rPr>
          <w:rFonts w:hint="eastAsia" w:ascii="仿宋_GB2312" w:eastAsia="仿宋_GB2312" w:cs="仿宋_GB2312"/>
          <w:w w:val="98"/>
          <w:sz w:val="32"/>
          <w:szCs w:val="32"/>
          <w:lang w:bidi="ar-SA"/>
        </w:rPr>
        <w:t>良好营商环境</w:t>
      </w:r>
      <w:r>
        <w:rPr>
          <w:rFonts w:hint="eastAsia" w:ascii="仿宋_GB2312" w:eastAsia="仿宋_GB2312" w:cs="仿宋_GB2312"/>
          <w:w w:val="98"/>
          <w:sz w:val="32"/>
          <w:szCs w:val="32"/>
          <w:lang w:eastAsia="zh-CN" w:bidi="ar-SA"/>
        </w:rPr>
        <w:t>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val="en-US" w:eastAsia="zh-CN" w:bidi="ar-SA"/>
        </w:rPr>
        <w:t>6</w:t>
      </w:r>
      <w:r>
        <w:rPr>
          <w:rFonts w:hint="eastAsia" w:ascii="仿宋_GB2312" w:eastAsia="仿宋_GB2312" w:cs="仿宋_GB2312"/>
          <w:sz w:val="32"/>
          <w:szCs w:val="32"/>
          <w:lang w:bidi="ar-SA"/>
        </w:rPr>
        <w:t>.应急状态中的社区治理研究</w:t>
      </w:r>
      <w:r>
        <w:rPr>
          <w:rFonts w:hint="eastAsia" w:ascii="仿宋_GB2312" w:eastAsia="仿宋_GB2312" w:cs="仿宋_GB2312"/>
          <w:sz w:val="32"/>
          <w:szCs w:val="32"/>
          <w:lang w:eastAsia="zh-CN" w:bidi="ar-SA"/>
        </w:rPr>
        <w:t>——以</w:t>
      </w:r>
      <w:r>
        <w:rPr>
          <w:rFonts w:hint="eastAsia" w:ascii="仿宋_GB2312" w:eastAsia="仿宋_GB2312" w:cs="仿宋_GB2312"/>
          <w:sz w:val="32"/>
          <w:szCs w:val="32"/>
          <w:lang w:bidi="ar-SA"/>
        </w:rPr>
        <w:t>甘肃</w:t>
      </w:r>
      <w:r>
        <w:rPr>
          <w:rFonts w:hint="eastAsia" w:ascii="仿宋_GB2312" w:eastAsia="仿宋_GB2312" w:cs="仿宋_GB2312"/>
          <w:sz w:val="32"/>
          <w:szCs w:val="32"/>
          <w:lang w:eastAsia="zh-CN" w:bidi="ar-SA"/>
        </w:rPr>
        <w:t>为例</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7</w:t>
      </w:r>
      <w:r>
        <w:rPr>
          <w:rFonts w:hint="eastAsia" w:ascii="仿宋_GB2312" w:eastAsia="仿宋_GB2312" w:cs="仿宋_GB2312"/>
          <w:sz w:val="32"/>
          <w:szCs w:val="32"/>
          <w:lang w:bidi="ar-SA"/>
        </w:rPr>
        <w:t>.甘肃在黄河流域生态保护和高质量发展国家战略中的定位及着力点研究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8</w:t>
      </w:r>
      <w:r>
        <w:rPr>
          <w:rFonts w:hint="eastAsia" w:ascii="仿宋_GB2312" w:eastAsia="仿宋_GB2312" w:cs="仿宋_GB2312"/>
          <w:sz w:val="32"/>
          <w:szCs w:val="32"/>
          <w:lang w:bidi="ar-SA"/>
        </w:rPr>
        <w:t>.甘肃发展的阶段性特征与</w:t>
      </w:r>
      <w:r>
        <w:rPr>
          <w:rFonts w:hint="eastAsia" w:ascii="仿宋_GB2312" w:eastAsia="仿宋_GB2312" w:cs="仿宋_GB2312"/>
          <w:sz w:val="32"/>
          <w:szCs w:val="32"/>
          <w:lang w:eastAsia="zh-CN" w:bidi="ar-SA"/>
        </w:rPr>
        <w:t>高质量发展</w:t>
      </w:r>
      <w:r>
        <w:rPr>
          <w:rFonts w:hint="eastAsia" w:ascii="仿宋_GB2312" w:eastAsia="仿宋_GB2312" w:cs="仿宋_GB2312"/>
          <w:sz w:val="32"/>
          <w:szCs w:val="32"/>
          <w:lang w:bidi="ar-SA"/>
        </w:rPr>
        <w:t>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9</w:t>
      </w:r>
      <w:r>
        <w:rPr>
          <w:rFonts w:hint="eastAsia" w:ascii="仿宋_GB2312" w:eastAsia="仿宋_GB2312" w:cs="仿宋_GB2312"/>
          <w:sz w:val="32"/>
          <w:szCs w:val="32"/>
          <w:lang w:bidi="ar-SA"/>
        </w:rPr>
        <w:t>.基于数字经济的陇药产业价值网构建研究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10.</w:t>
      </w:r>
      <w:r>
        <w:rPr>
          <w:rFonts w:hint="eastAsia" w:ascii="仿宋_GB2312" w:eastAsia="仿宋_GB2312" w:cs="仿宋_GB2312"/>
          <w:sz w:val="32"/>
          <w:szCs w:val="32"/>
          <w:lang w:bidi="ar-SA"/>
        </w:rPr>
        <w:t>甘南黄河上游水源涵养区建设研究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11</w:t>
      </w:r>
      <w:r>
        <w:rPr>
          <w:rFonts w:hint="eastAsia" w:ascii="仿宋_GB2312" w:eastAsia="仿宋_GB2312" w:cs="仿宋_GB2312"/>
          <w:sz w:val="32"/>
          <w:szCs w:val="32"/>
          <w:lang w:bidi="ar-SA"/>
        </w:rPr>
        <w:t>.甘肃红色研学旅行产品开发研究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12.</w:t>
      </w:r>
      <w:r>
        <w:rPr>
          <w:rFonts w:hint="eastAsia" w:ascii="仿宋_GB2312" w:eastAsia="仿宋_GB2312" w:cs="仿宋_GB2312"/>
          <w:sz w:val="32"/>
          <w:szCs w:val="32"/>
          <w:lang w:bidi="ar-SA"/>
        </w:rPr>
        <w:t>长江上游生态屏障及“两江一水”流域水土保持与生物多样性生态功能建构研究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13.</w:t>
      </w:r>
      <w:r>
        <w:rPr>
          <w:rFonts w:hint="eastAsia" w:ascii="仿宋_GB2312" w:eastAsia="仿宋_GB2312" w:cs="仿宋_GB2312"/>
          <w:sz w:val="32"/>
          <w:szCs w:val="32"/>
          <w:lang w:bidi="ar-SA"/>
        </w:rPr>
        <w:t>河西内陆河流域生态屏障及祁连山冰川与水源涵养生态功能的建构研究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14.协同推进祁连山自然保护区生态优先和绿色发展研究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15.祁连山国家公园及周边区域生态产业培育及绿色发展模式研究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16.“六保”背景下甘肃农产品供应链可持续发展研究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17.“六保”“六稳”背景下农村基本公共服务发展研究</w:t>
      </w: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firstLine="641"/>
        <w:jc w:val="lef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cs="仿宋_GB2312"/>
          <w:sz w:val="32"/>
          <w:szCs w:val="32"/>
          <w:lang w:val="en-US" w:eastAsia="zh-CN" w:bidi="ar-SA"/>
        </w:rPr>
      </w:pPr>
    </w:p>
    <w:sectPr>
      <w:pgSz w:w="11906" w:h="16838"/>
      <w:pgMar w:top="1440" w:right="157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82FFA"/>
    <w:rsid w:val="72C8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2020-08-03T01:59:00Z</dcterms:created>
  <dc:creator>DELL</dc:creator>
  <cp:lastModifiedBy>DELL</cp:lastModifiedBy>
  <dcterms:modified xsi:type="dcterms:W3CDTF">2020-08-03T02:01:20Z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